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840676" w:rsidRDefault="00840676" w:rsidP="00840676">
      <w:pPr>
        <w:rPr>
          <w:sz w:val="23"/>
          <w:szCs w:val="23"/>
        </w:rPr>
      </w:pPr>
      <w:r>
        <w:rPr>
          <w:rFonts w:ascii="Arial" w:hAnsi="Arial" w:cs="Arial"/>
          <w:noProof/>
          <w:sz w:val="20"/>
          <w:szCs w:val="23"/>
        </w:rPr>
        <w:drawing>
          <wp:anchor distT="0" distB="0" distL="114300" distR="114300" simplePos="0" relativeHeight="251660288" behindDoc="0" locked="0" layoutInCell="1" allowOverlap="1">
            <wp:simplePos x="0" y="0"/>
            <wp:positionH relativeFrom="column">
              <wp:posOffset>609600</wp:posOffset>
            </wp:positionH>
            <wp:positionV relativeFrom="paragraph">
              <wp:posOffset>-342900</wp:posOffset>
            </wp:positionV>
            <wp:extent cx="914400" cy="1009650"/>
            <wp:effectExtent l="25400" t="0" r="0" b="0"/>
            <wp:wrapNone/>
            <wp:docPr id="2" name="Picture 2" descr="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ap.jpg"/>
                    <pic:cNvPicPr>
                      <a:picLocks noChangeAspect="1" noChangeArrowheads="1"/>
                    </pic:cNvPicPr>
                  </pic:nvPicPr>
                  <pic:blipFill>
                    <a:blip r:embed="rId5" r:link="rId6"/>
                    <a:srcRect/>
                    <a:stretch>
                      <a:fillRect/>
                    </a:stretch>
                  </pic:blipFill>
                  <pic:spPr bwMode="auto">
                    <a:xfrm>
                      <a:off x="0" y="0"/>
                      <a:ext cx="914400" cy="1009650"/>
                    </a:xfrm>
                    <a:prstGeom prst="rect">
                      <a:avLst/>
                    </a:prstGeom>
                    <a:noFill/>
                  </pic:spPr>
                </pic:pic>
              </a:graphicData>
            </a:graphic>
          </wp:anchor>
        </w:drawing>
      </w:r>
      <w:r>
        <w:rPr>
          <w:rFonts w:ascii="Arial" w:hAnsi="Arial" w:cs="Arial"/>
          <w:sz w:val="23"/>
          <w:szCs w:val="23"/>
        </w:rPr>
        <w:tab/>
      </w:r>
      <w:r>
        <w:rPr>
          <w:rFonts w:ascii="Arial" w:hAnsi="Arial" w:cs="Arial"/>
          <w:sz w:val="23"/>
          <w:szCs w:val="23"/>
        </w:rPr>
        <w:tab/>
      </w:r>
      <w:r>
        <w:rPr>
          <w:rFonts w:ascii="Arial" w:hAnsi="Arial" w:cs="Arial"/>
          <w:sz w:val="23"/>
          <w:szCs w:val="23"/>
        </w:rPr>
        <w:tab/>
      </w:r>
      <w:r>
        <w:rPr>
          <w:rFonts w:ascii="Arial" w:hAnsi="Arial" w:cs="Arial"/>
          <w:sz w:val="23"/>
          <w:szCs w:val="23"/>
        </w:rPr>
        <w:tab/>
      </w:r>
      <w:r>
        <w:rPr>
          <w:rFonts w:ascii="Arial" w:hAnsi="Arial" w:cs="Arial"/>
          <w:sz w:val="23"/>
          <w:szCs w:val="23"/>
        </w:rPr>
        <w:tab/>
      </w:r>
      <w:r>
        <w:rPr>
          <w:sz w:val="23"/>
          <w:szCs w:val="23"/>
        </w:rPr>
        <w:t>Name:  ___________________________________</w:t>
      </w:r>
    </w:p>
    <w:p w:rsidR="00840676" w:rsidRDefault="00840676" w:rsidP="00840676">
      <w:pPr>
        <w:rPr>
          <w:sz w:val="23"/>
          <w:szCs w:val="23"/>
        </w:rPr>
      </w:pPr>
    </w:p>
    <w:p w:rsidR="00840676" w:rsidRDefault="00840676" w:rsidP="00840676">
      <w:pPr>
        <w:rPr>
          <w:sz w:val="23"/>
          <w:szCs w:val="23"/>
        </w:rPr>
      </w:pPr>
      <w:r>
        <w:rPr>
          <w:sz w:val="23"/>
          <w:szCs w:val="23"/>
        </w:rPr>
        <w:tab/>
      </w:r>
      <w:r>
        <w:rPr>
          <w:sz w:val="23"/>
          <w:szCs w:val="23"/>
        </w:rPr>
        <w:tab/>
      </w:r>
      <w:r>
        <w:rPr>
          <w:sz w:val="23"/>
          <w:szCs w:val="23"/>
        </w:rPr>
        <w:tab/>
      </w:r>
      <w:r>
        <w:rPr>
          <w:sz w:val="23"/>
          <w:szCs w:val="23"/>
        </w:rPr>
        <w:tab/>
      </w:r>
      <w:r>
        <w:rPr>
          <w:sz w:val="23"/>
          <w:szCs w:val="23"/>
        </w:rPr>
        <w:tab/>
        <w:t>Date:  ________________________</w:t>
      </w:r>
      <w:r>
        <w:rPr>
          <w:sz w:val="23"/>
          <w:szCs w:val="23"/>
        </w:rPr>
        <w:tab/>
        <w:t>Period:  _____</w:t>
      </w:r>
    </w:p>
    <w:p w:rsidR="00840676" w:rsidRDefault="00840676" w:rsidP="00840676">
      <w:pPr>
        <w:pBdr>
          <w:bottom w:val="single" w:sz="12" w:space="1" w:color="auto"/>
        </w:pBdr>
        <w:rPr>
          <w:sz w:val="23"/>
          <w:szCs w:val="23"/>
        </w:rPr>
      </w:pPr>
    </w:p>
    <w:p w:rsidR="00840676" w:rsidRDefault="00840676"/>
    <w:p w:rsidR="00840676" w:rsidRPr="00BE0569" w:rsidRDefault="00840676" w:rsidP="00840676">
      <w:pPr>
        <w:jc w:val="center"/>
        <w:rPr>
          <w:b/>
        </w:rPr>
      </w:pPr>
      <w:r w:rsidRPr="00BE0569">
        <w:rPr>
          <w:b/>
        </w:rPr>
        <w:t xml:space="preserve">Storyboarding the </w:t>
      </w:r>
      <w:r w:rsidR="001E041E">
        <w:rPr>
          <w:b/>
        </w:rPr>
        <w:t>Causes of the American Revolution</w:t>
      </w:r>
    </w:p>
    <w:p w:rsidR="00840676" w:rsidRDefault="00840676" w:rsidP="00840676">
      <w:pPr>
        <w:jc w:val="center"/>
      </w:pPr>
    </w:p>
    <w:p w:rsidR="00840676" w:rsidRDefault="00840676" w:rsidP="00840676">
      <w:pPr>
        <w:jc w:val="both"/>
      </w:pPr>
      <w:r>
        <w:rPr>
          <w:b/>
        </w:rPr>
        <w:t>Storyboards</w:t>
      </w:r>
      <w:r>
        <w:t xml:space="preserve"> are graphic organizers in the form of </w:t>
      </w:r>
      <w:r w:rsidRPr="00840676">
        <w:t>illustrations</w:t>
      </w:r>
      <w:r>
        <w:t xml:space="preserve"> or </w:t>
      </w:r>
      <w:r w:rsidRPr="00840676">
        <w:t>images</w:t>
      </w:r>
      <w:r>
        <w:t xml:space="preserve"> displayed in sequence for the purpose of pre-visualizing a </w:t>
      </w:r>
      <w:r w:rsidRPr="00840676">
        <w:t>motion picture</w:t>
      </w:r>
      <w:r>
        <w:t xml:space="preserve">, </w:t>
      </w:r>
      <w:r w:rsidRPr="00840676">
        <w:t>animation</w:t>
      </w:r>
      <w:r>
        <w:t xml:space="preserve">, </w:t>
      </w:r>
      <w:r w:rsidRPr="00840676">
        <w:t>motion graphic</w:t>
      </w:r>
      <w:r>
        <w:t xml:space="preserve"> or </w:t>
      </w:r>
      <w:r w:rsidRPr="00840676">
        <w:t>interactive media</w:t>
      </w:r>
      <w:r>
        <w:t xml:space="preserve"> sequence.  In this assignment, you are going to storyboard one of the important “sequences” we covered in the previous unit.</w:t>
      </w:r>
    </w:p>
    <w:p w:rsidR="00840676" w:rsidRDefault="00840676" w:rsidP="00840676">
      <w:pPr>
        <w:jc w:val="both"/>
      </w:pPr>
    </w:p>
    <w:p w:rsidR="00840676" w:rsidRDefault="00840676" w:rsidP="00840676">
      <w:pPr>
        <w:jc w:val="both"/>
      </w:pPr>
      <w:r>
        <w:t xml:space="preserve">In your storyboard the “cause” behind the story should be represented in the first panel.  In panels two through five you should “tell the story” that leads to panel six, which is the “conclusion”.  You will </w:t>
      </w:r>
      <w:proofErr w:type="gramStart"/>
      <w:r>
        <w:t>graded</w:t>
      </w:r>
      <w:proofErr w:type="gramEnd"/>
      <w:r>
        <w:t xml:space="preserve"> on effort and historical accuracy – not artistic ability for this assignment.</w:t>
      </w:r>
    </w:p>
    <w:p w:rsidR="00840676" w:rsidRDefault="00840676" w:rsidP="00840676">
      <w:pPr>
        <w:jc w:val="both"/>
      </w:pPr>
    </w:p>
    <w:p w:rsidR="00840676" w:rsidRPr="00BF7701" w:rsidRDefault="00840676" w:rsidP="00840676">
      <w:pPr>
        <w:jc w:val="both"/>
        <w:rPr>
          <w:b/>
        </w:rPr>
      </w:pPr>
      <w:r w:rsidRPr="00BF7701">
        <w:rPr>
          <w:b/>
        </w:rPr>
        <w:t>Choices for this assignment include:</w:t>
      </w:r>
    </w:p>
    <w:p w:rsidR="00840676" w:rsidRDefault="00840676" w:rsidP="00840676">
      <w:pPr>
        <w:jc w:val="both"/>
      </w:pPr>
    </w:p>
    <w:p w:rsidR="00BE0569" w:rsidRDefault="00BE0569" w:rsidP="00840676">
      <w:pPr>
        <w:pStyle w:val="ListParagraph"/>
        <w:numPr>
          <w:ilvl w:val="0"/>
          <w:numId w:val="1"/>
        </w:numPr>
        <w:jc w:val="both"/>
        <w:sectPr w:rsidR="00BE0569">
          <w:pgSz w:w="12240" w:h="15840"/>
          <w:pgMar w:top="1440" w:right="1800" w:bottom="1440" w:left="1800" w:gutter="0"/>
        </w:sectPr>
      </w:pPr>
    </w:p>
    <w:p w:rsidR="00EA014B" w:rsidRDefault="001E041E" w:rsidP="00840676">
      <w:pPr>
        <w:pStyle w:val="ListParagraph"/>
        <w:numPr>
          <w:ilvl w:val="0"/>
          <w:numId w:val="1"/>
        </w:numPr>
        <w:jc w:val="both"/>
      </w:pPr>
      <w:r>
        <w:t>Beavers in the Ohio River Valley</w:t>
      </w:r>
    </w:p>
    <w:p w:rsidR="00BE0569" w:rsidRDefault="001E041E" w:rsidP="00840676">
      <w:pPr>
        <w:pStyle w:val="ListParagraph"/>
        <w:numPr>
          <w:ilvl w:val="0"/>
          <w:numId w:val="1"/>
        </w:numPr>
        <w:jc w:val="both"/>
      </w:pPr>
      <w:r>
        <w:t>Washington’s Failed Expedition</w:t>
      </w:r>
    </w:p>
    <w:p w:rsidR="00EA014B" w:rsidRDefault="001E041E" w:rsidP="00840676">
      <w:pPr>
        <w:pStyle w:val="ListParagraph"/>
        <w:numPr>
          <w:ilvl w:val="0"/>
          <w:numId w:val="1"/>
        </w:numPr>
        <w:jc w:val="both"/>
      </w:pPr>
      <w:r>
        <w:t>British troops “save” the colonies</w:t>
      </w:r>
    </w:p>
    <w:p w:rsidR="00EA014B" w:rsidRDefault="001E041E" w:rsidP="00840676">
      <w:pPr>
        <w:pStyle w:val="ListParagraph"/>
        <w:numPr>
          <w:ilvl w:val="0"/>
          <w:numId w:val="1"/>
        </w:numPr>
        <w:jc w:val="both"/>
      </w:pPr>
      <w:r>
        <w:t>Albany Congress</w:t>
      </w:r>
    </w:p>
    <w:p w:rsidR="00EA014B" w:rsidRDefault="001E041E" w:rsidP="00840676">
      <w:pPr>
        <w:pStyle w:val="ListParagraph"/>
        <w:numPr>
          <w:ilvl w:val="0"/>
          <w:numId w:val="1"/>
        </w:numPr>
        <w:jc w:val="both"/>
      </w:pPr>
      <w:r>
        <w:t>Treaty of Paris (1763)</w:t>
      </w:r>
    </w:p>
    <w:p w:rsidR="00EA014B" w:rsidRDefault="001E041E" w:rsidP="00840676">
      <w:pPr>
        <w:pStyle w:val="ListParagraph"/>
        <w:numPr>
          <w:ilvl w:val="0"/>
          <w:numId w:val="1"/>
        </w:numPr>
        <w:jc w:val="both"/>
      </w:pPr>
      <w:r>
        <w:t>British war debt</w:t>
      </w:r>
    </w:p>
    <w:p w:rsidR="00EA014B" w:rsidRDefault="001E041E" w:rsidP="00840676">
      <w:pPr>
        <w:pStyle w:val="ListParagraph"/>
        <w:numPr>
          <w:ilvl w:val="0"/>
          <w:numId w:val="1"/>
        </w:numPr>
        <w:jc w:val="both"/>
      </w:pPr>
      <w:r>
        <w:t>Pontiac’s Rebellion</w:t>
      </w:r>
    </w:p>
    <w:p w:rsidR="008A5E48" w:rsidRDefault="001E041E" w:rsidP="00840676">
      <w:pPr>
        <w:pStyle w:val="ListParagraph"/>
        <w:numPr>
          <w:ilvl w:val="0"/>
          <w:numId w:val="1"/>
        </w:numPr>
        <w:jc w:val="both"/>
      </w:pPr>
      <w:r>
        <w:t>Royal Proclamation of 1763</w:t>
      </w:r>
    </w:p>
    <w:p w:rsidR="00EA014B" w:rsidRDefault="008A5E48" w:rsidP="00840676">
      <w:pPr>
        <w:pStyle w:val="ListParagraph"/>
        <w:numPr>
          <w:ilvl w:val="0"/>
          <w:numId w:val="1"/>
        </w:numPr>
        <w:jc w:val="both"/>
      </w:pPr>
      <w:r>
        <w:t>End of Salutary Neglect</w:t>
      </w:r>
    </w:p>
    <w:p w:rsidR="00840676" w:rsidRDefault="008A5E48" w:rsidP="00840676">
      <w:pPr>
        <w:pStyle w:val="ListParagraph"/>
        <w:numPr>
          <w:ilvl w:val="0"/>
          <w:numId w:val="1"/>
        </w:numPr>
        <w:jc w:val="both"/>
      </w:pPr>
      <w:r>
        <w:t>Enforcement of the Navigation Acts</w:t>
      </w:r>
    </w:p>
    <w:p w:rsidR="00EA014B" w:rsidRDefault="008A5E48" w:rsidP="00840676">
      <w:pPr>
        <w:pStyle w:val="ListParagraph"/>
        <w:numPr>
          <w:ilvl w:val="0"/>
          <w:numId w:val="1"/>
        </w:numPr>
        <w:jc w:val="both"/>
      </w:pPr>
      <w:r>
        <w:t>Sugar Act and its repeal</w:t>
      </w:r>
    </w:p>
    <w:p w:rsidR="00840676" w:rsidRDefault="008A5E48" w:rsidP="00840676">
      <w:pPr>
        <w:pStyle w:val="ListParagraph"/>
        <w:numPr>
          <w:ilvl w:val="0"/>
          <w:numId w:val="1"/>
        </w:numPr>
        <w:jc w:val="both"/>
      </w:pPr>
      <w:r>
        <w:t>Quartering Act</w:t>
      </w:r>
    </w:p>
    <w:p w:rsidR="008A5E48" w:rsidRDefault="008A5E48" w:rsidP="00840676">
      <w:pPr>
        <w:pStyle w:val="ListParagraph"/>
        <w:numPr>
          <w:ilvl w:val="0"/>
          <w:numId w:val="1"/>
        </w:numPr>
        <w:jc w:val="both"/>
      </w:pPr>
      <w:r>
        <w:t>Stamp Act and its repeal</w:t>
      </w:r>
    </w:p>
    <w:p w:rsidR="00BE0569" w:rsidRDefault="008A5E48" w:rsidP="00840676">
      <w:pPr>
        <w:pStyle w:val="ListParagraph"/>
        <w:numPr>
          <w:ilvl w:val="0"/>
          <w:numId w:val="1"/>
        </w:numPr>
        <w:jc w:val="both"/>
      </w:pPr>
      <w:r>
        <w:t>Committees of Correspondence</w:t>
      </w:r>
    </w:p>
    <w:p w:rsidR="00BE0569" w:rsidRDefault="008A5E48" w:rsidP="0090598A">
      <w:pPr>
        <w:pStyle w:val="ListParagraph"/>
        <w:numPr>
          <w:ilvl w:val="0"/>
          <w:numId w:val="1"/>
        </w:numPr>
        <w:jc w:val="both"/>
      </w:pPr>
      <w:r>
        <w:t>Sons of Liberty</w:t>
      </w:r>
    </w:p>
    <w:p w:rsidR="00EA014B" w:rsidRDefault="0090598A" w:rsidP="00840676">
      <w:pPr>
        <w:pStyle w:val="ListParagraph"/>
        <w:numPr>
          <w:ilvl w:val="0"/>
          <w:numId w:val="1"/>
        </w:numPr>
        <w:jc w:val="both"/>
      </w:pPr>
      <w:r>
        <w:t>Townshend Act and partial repeal</w:t>
      </w:r>
    </w:p>
    <w:p w:rsidR="00EA014B" w:rsidRDefault="0090598A" w:rsidP="00840676">
      <w:pPr>
        <w:pStyle w:val="ListParagraph"/>
        <w:numPr>
          <w:ilvl w:val="0"/>
          <w:numId w:val="1"/>
        </w:numPr>
        <w:jc w:val="both"/>
      </w:pPr>
      <w:r>
        <w:t>British troops invited to Boston by Royal Governor</w:t>
      </w:r>
    </w:p>
    <w:p w:rsidR="00EA014B" w:rsidRDefault="0090598A" w:rsidP="00840676">
      <w:pPr>
        <w:pStyle w:val="ListParagraph"/>
        <w:numPr>
          <w:ilvl w:val="0"/>
          <w:numId w:val="1"/>
        </w:numPr>
        <w:jc w:val="both"/>
      </w:pPr>
      <w:r>
        <w:t>Virginia Resolutions</w:t>
      </w:r>
    </w:p>
    <w:p w:rsidR="003C7A02" w:rsidRDefault="0090598A" w:rsidP="00840676">
      <w:pPr>
        <w:pStyle w:val="ListParagraph"/>
        <w:numPr>
          <w:ilvl w:val="0"/>
          <w:numId w:val="1"/>
        </w:numPr>
        <w:jc w:val="both"/>
      </w:pPr>
      <w:r>
        <w:t>Boston Massacre and trial</w:t>
      </w:r>
    </w:p>
    <w:p w:rsidR="003C7A02" w:rsidRDefault="0090598A" w:rsidP="00840676">
      <w:pPr>
        <w:pStyle w:val="ListParagraph"/>
        <w:numPr>
          <w:ilvl w:val="0"/>
          <w:numId w:val="1"/>
        </w:numPr>
        <w:jc w:val="both"/>
      </w:pPr>
      <w:r>
        <w:t>Tea Act</w:t>
      </w:r>
    </w:p>
    <w:p w:rsidR="003C7A02" w:rsidRDefault="0090598A" w:rsidP="00840676">
      <w:pPr>
        <w:pStyle w:val="ListParagraph"/>
        <w:numPr>
          <w:ilvl w:val="0"/>
          <w:numId w:val="1"/>
        </w:numPr>
        <w:jc w:val="both"/>
      </w:pPr>
      <w:r>
        <w:t>Boston Tea Party</w:t>
      </w:r>
    </w:p>
    <w:p w:rsidR="0090598A" w:rsidRDefault="0090598A" w:rsidP="00840676">
      <w:pPr>
        <w:pStyle w:val="ListParagraph"/>
        <w:numPr>
          <w:ilvl w:val="0"/>
          <w:numId w:val="1"/>
        </w:numPr>
        <w:jc w:val="both"/>
      </w:pPr>
      <w:r>
        <w:t>Intolerable Acts (aka Coercive Acts)</w:t>
      </w:r>
    </w:p>
    <w:p w:rsidR="003C7A02" w:rsidRDefault="0090598A" w:rsidP="00840676">
      <w:pPr>
        <w:pStyle w:val="ListParagraph"/>
        <w:numPr>
          <w:ilvl w:val="0"/>
          <w:numId w:val="1"/>
        </w:numPr>
        <w:jc w:val="both"/>
      </w:pPr>
      <w:r>
        <w:t>Quebec Act</w:t>
      </w:r>
    </w:p>
    <w:p w:rsidR="003C7A02" w:rsidRDefault="0090598A" w:rsidP="00840676">
      <w:pPr>
        <w:pStyle w:val="ListParagraph"/>
        <w:numPr>
          <w:ilvl w:val="0"/>
          <w:numId w:val="1"/>
        </w:numPr>
        <w:jc w:val="both"/>
      </w:pPr>
      <w:r>
        <w:t>First Continental Congress</w:t>
      </w:r>
    </w:p>
    <w:p w:rsidR="00BE0569" w:rsidRDefault="0090598A" w:rsidP="00840676">
      <w:pPr>
        <w:pStyle w:val="ListParagraph"/>
        <w:numPr>
          <w:ilvl w:val="0"/>
          <w:numId w:val="1"/>
        </w:numPr>
        <w:jc w:val="both"/>
      </w:pPr>
      <w:r>
        <w:t>Ride of Paul Revere</w:t>
      </w:r>
    </w:p>
    <w:p w:rsidR="00BE0569" w:rsidRDefault="0090598A" w:rsidP="00840676">
      <w:pPr>
        <w:pStyle w:val="ListParagraph"/>
        <w:numPr>
          <w:ilvl w:val="0"/>
          <w:numId w:val="1"/>
        </w:numPr>
        <w:jc w:val="both"/>
      </w:pPr>
      <w:r>
        <w:t>Lexington and Concord</w:t>
      </w:r>
    </w:p>
    <w:p w:rsidR="00BE0569" w:rsidRDefault="0090598A" w:rsidP="00840676">
      <w:pPr>
        <w:pStyle w:val="ListParagraph"/>
        <w:numPr>
          <w:ilvl w:val="0"/>
          <w:numId w:val="1"/>
        </w:numPr>
        <w:jc w:val="both"/>
      </w:pPr>
      <w:r>
        <w:t>Siege of Boston</w:t>
      </w:r>
    </w:p>
    <w:p w:rsidR="00BE0569" w:rsidRDefault="00BE0569" w:rsidP="00BE0569">
      <w:pPr>
        <w:jc w:val="both"/>
        <w:sectPr w:rsidR="00BE0569">
          <w:type w:val="continuous"/>
          <w:pgSz w:w="12240" w:h="15840"/>
          <w:pgMar w:top="1440" w:right="1800" w:bottom="1440" w:left="1800" w:gutter="0"/>
          <w:cols w:num="2"/>
        </w:sectPr>
      </w:pPr>
    </w:p>
    <w:p w:rsidR="00BE0569" w:rsidRDefault="00BE0569" w:rsidP="00BE0569">
      <w:pPr>
        <w:jc w:val="both"/>
      </w:pPr>
    </w:p>
    <w:p w:rsidR="00BE0569" w:rsidRPr="00BF7701" w:rsidRDefault="00BE0569" w:rsidP="00BE0569">
      <w:pPr>
        <w:jc w:val="both"/>
        <w:rPr>
          <w:b/>
        </w:rPr>
      </w:pPr>
      <w:r w:rsidRPr="00BF7701">
        <w:rPr>
          <w:b/>
        </w:rPr>
        <w:t>Rubric</w:t>
      </w:r>
      <w:r w:rsidR="00BF7701" w:rsidRPr="00BF7701">
        <w:rPr>
          <w:b/>
        </w:rPr>
        <w:t xml:space="preserve"> (assignment worth 20 points with each part worth 50%)</w:t>
      </w:r>
      <w:r w:rsidRPr="00BF7701">
        <w:rPr>
          <w:b/>
        </w:rPr>
        <w:t>:</w:t>
      </w:r>
    </w:p>
    <w:p w:rsidR="00BE0569" w:rsidRDefault="00BE0569" w:rsidP="00BE0569">
      <w:pPr>
        <w:jc w:val="both"/>
      </w:pPr>
    </w:p>
    <w:p w:rsidR="00BE0569" w:rsidRPr="00BF7701" w:rsidRDefault="00BE0569" w:rsidP="00BE0569">
      <w:pPr>
        <w:jc w:val="both"/>
        <w:rPr>
          <w:u w:val="single"/>
        </w:rPr>
      </w:pPr>
      <w:r w:rsidRPr="00BF7701">
        <w:rPr>
          <w:u w:val="single"/>
        </w:rPr>
        <w:t>Effort Shown (Detail, Visibility, Readability, Color, Uniqueness)</w:t>
      </w:r>
    </w:p>
    <w:p w:rsidR="00BE0569" w:rsidRDefault="00BE0569" w:rsidP="00BE0569">
      <w:pPr>
        <w:jc w:val="both"/>
      </w:pPr>
    </w:p>
    <w:tbl>
      <w:tblPr>
        <w:tblStyle w:val="TableGrid"/>
        <w:tblW w:w="0" w:type="auto"/>
        <w:tblLook w:val="00BF"/>
      </w:tblPr>
      <w:tblGrid>
        <w:gridCol w:w="1771"/>
        <w:gridCol w:w="1771"/>
        <w:gridCol w:w="1771"/>
        <w:gridCol w:w="1771"/>
        <w:gridCol w:w="1772"/>
      </w:tblGrid>
      <w:tr w:rsidR="00BE0569">
        <w:tc>
          <w:tcPr>
            <w:tcW w:w="1771" w:type="dxa"/>
          </w:tcPr>
          <w:p w:rsidR="00BE0569" w:rsidRPr="00BE0569" w:rsidRDefault="00BE0569" w:rsidP="00BE0569">
            <w:pPr>
              <w:jc w:val="center"/>
              <w:rPr>
                <w:b/>
              </w:rPr>
            </w:pPr>
            <w:r w:rsidRPr="00BE0569">
              <w:rPr>
                <w:b/>
              </w:rPr>
              <w:t>1</w:t>
            </w:r>
          </w:p>
        </w:tc>
        <w:tc>
          <w:tcPr>
            <w:tcW w:w="1771" w:type="dxa"/>
          </w:tcPr>
          <w:p w:rsidR="00BE0569" w:rsidRPr="00BE0569" w:rsidRDefault="00BE0569" w:rsidP="00BE0569">
            <w:pPr>
              <w:jc w:val="center"/>
              <w:rPr>
                <w:b/>
              </w:rPr>
            </w:pPr>
            <w:r w:rsidRPr="00BE0569">
              <w:rPr>
                <w:b/>
              </w:rPr>
              <w:t>2</w:t>
            </w:r>
          </w:p>
        </w:tc>
        <w:tc>
          <w:tcPr>
            <w:tcW w:w="1771" w:type="dxa"/>
          </w:tcPr>
          <w:p w:rsidR="00BE0569" w:rsidRPr="00BE0569" w:rsidRDefault="00BE0569" w:rsidP="00BE0569">
            <w:pPr>
              <w:jc w:val="center"/>
              <w:rPr>
                <w:b/>
              </w:rPr>
            </w:pPr>
            <w:r w:rsidRPr="00BE0569">
              <w:rPr>
                <w:b/>
              </w:rPr>
              <w:t>3</w:t>
            </w:r>
          </w:p>
        </w:tc>
        <w:tc>
          <w:tcPr>
            <w:tcW w:w="1771" w:type="dxa"/>
          </w:tcPr>
          <w:p w:rsidR="00BE0569" w:rsidRPr="00BE0569" w:rsidRDefault="00BE0569" w:rsidP="00BE0569">
            <w:pPr>
              <w:jc w:val="center"/>
              <w:rPr>
                <w:b/>
              </w:rPr>
            </w:pPr>
            <w:r w:rsidRPr="00BE0569">
              <w:rPr>
                <w:b/>
              </w:rPr>
              <w:t>4</w:t>
            </w:r>
          </w:p>
        </w:tc>
        <w:tc>
          <w:tcPr>
            <w:tcW w:w="1772" w:type="dxa"/>
          </w:tcPr>
          <w:p w:rsidR="00BE0569" w:rsidRPr="00BE0569" w:rsidRDefault="00BE0569" w:rsidP="00BE0569">
            <w:pPr>
              <w:jc w:val="center"/>
              <w:rPr>
                <w:b/>
              </w:rPr>
            </w:pPr>
            <w:r w:rsidRPr="00BE0569">
              <w:rPr>
                <w:b/>
              </w:rPr>
              <w:t>5</w:t>
            </w:r>
          </w:p>
        </w:tc>
      </w:tr>
    </w:tbl>
    <w:p w:rsidR="00BE0569" w:rsidRDefault="00BE0569" w:rsidP="00BE0569">
      <w:pPr>
        <w:jc w:val="both"/>
      </w:pPr>
    </w:p>
    <w:p w:rsidR="00BE0569" w:rsidRPr="00BF7701" w:rsidRDefault="00BE0569" w:rsidP="00BF7701">
      <w:pPr>
        <w:jc w:val="both"/>
        <w:rPr>
          <w:u w:val="single"/>
        </w:rPr>
      </w:pPr>
      <w:r w:rsidRPr="00BF7701">
        <w:rPr>
          <w:u w:val="single"/>
        </w:rPr>
        <w:t>Historical Information Imparted (Cause, Ac</w:t>
      </w:r>
      <w:r w:rsidR="00BF7701">
        <w:rPr>
          <w:u w:val="single"/>
        </w:rPr>
        <w:t>curate, To-the-Point, S</w:t>
      </w:r>
      <w:r w:rsidRPr="00BF7701">
        <w:rPr>
          <w:u w:val="single"/>
        </w:rPr>
        <w:t>ourced, Conclusion)</w:t>
      </w:r>
    </w:p>
    <w:p w:rsidR="00BF7701" w:rsidRDefault="00BF7701" w:rsidP="00BE0569">
      <w:pPr>
        <w:jc w:val="both"/>
      </w:pPr>
    </w:p>
    <w:tbl>
      <w:tblPr>
        <w:tblStyle w:val="TableGrid"/>
        <w:tblW w:w="0" w:type="auto"/>
        <w:tblLook w:val="00BF"/>
      </w:tblPr>
      <w:tblGrid>
        <w:gridCol w:w="1771"/>
        <w:gridCol w:w="1771"/>
        <w:gridCol w:w="1771"/>
        <w:gridCol w:w="1771"/>
        <w:gridCol w:w="1772"/>
      </w:tblGrid>
      <w:tr w:rsidR="00BF7701" w:rsidRPr="00BE0569">
        <w:tc>
          <w:tcPr>
            <w:tcW w:w="1771" w:type="dxa"/>
          </w:tcPr>
          <w:p w:rsidR="00BF7701" w:rsidRPr="00BE0569" w:rsidRDefault="00BF7701" w:rsidP="00BE0569">
            <w:pPr>
              <w:jc w:val="center"/>
              <w:rPr>
                <w:b/>
              </w:rPr>
            </w:pPr>
            <w:r w:rsidRPr="00BE0569">
              <w:rPr>
                <w:b/>
              </w:rPr>
              <w:t>1</w:t>
            </w:r>
          </w:p>
        </w:tc>
        <w:tc>
          <w:tcPr>
            <w:tcW w:w="1771" w:type="dxa"/>
          </w:tcPr>
          <w:p w:rsidR="00BF7701" w:rsidRPr="00BE0569" w:rsidRDefault="00BF7701" w:rsidP="00BE0569">
            <w:pPr>
              <w:jc w:val="center"/>
              <w:rPr>
                <w:b/>
              </w:rPr>
            </w:pPr>
            <w:r w:rsidRPr="00BE0569">
              <w:rPr>
                <w:b/>
              </w:rPr>
              <w:t>2</w:t>
            </w:r>
          </w:p>
        </w:tc>
        <w:tc>
          <w:tcPr>
            <w:tcW w:w="1771" w:type="dxa"/>
          </w:tcPr>
          <w:p w:rsidR="00BF7701" w:rsidRPr="00BE0569" w:rsidRDefault="00BF7701" w:rsidP="00BE0569">
            <w:pPr>
              <w:jc w:val="center"/>
              <w:rPr>
                <w:b/>
              </w:rPr>
            </w:pPr>
            <w:r w:rsidRPr="00BE0569">
              <w:rPr>
                <w:b/>
              </w:rPr>
              <w:t>3</w:t>
            </w:r>
          </w:p>
        </w:tc>
        <w:tc>
          <w:tcPr>
            <w:tcW w:w="1771" w:type="dxa"/>
          </w:tcPr>
          <w:p w:rsidR="00BF7701" w:rsidRPr="00BE0569" w:rsidRDefault="00BF7701" w:rsidP="00BE0569">
            <w:pPr>
              <w:jc w:val="center"/>
              <w:rPr>
                <w:b/>
              </w:rPr>
            </w:pPr>
            <w:r w:rsidRPr="00BE0569">
              <w:rPr>
                <w:b/>
              </w:rPr>
              <w:t>4</w:t>
            </w:r>
          </w:p>
        </w:tc>
        <w:tc>
          <w:tcPr>
            <w:tcW w:w="1772" w:type="dxa"/>
          </w:tcPr>
          <w:p w:rsidR="00BF7701" w:rsidRPr="00BE0569" w:rsidRDefault="00BF7701" w:rsidP="00BE0569">
            <w:pPr>
              <w:jc w:val="center"/>
              <w:rPr>
                <w:b/>
              </w:rPr>
            </w:pPr>
            <w:r w:rsidRPr="00BE0569">
              <w:rPr>
                <w:b/>
              </w:rPr>
              <w:t>5</w:t>
            </w:r>
          </w:p>
        </w:tc>
      </w:tr>
    </w:tbl>
    <w:p w:rsidR="00BF7701" w:rsidRDefault="00BF7701" w:rsidP="00BE0569">
      <w:pPr>
        <w:jc w:val="both"/>
      </w:pPr>
    </w:p>
    <w:p w:rsidR="00BF7701" w:rsidRDefault="00BF7701" w:rsidP="00BE0569">
      <w:pPr>
        <w:jc w:val="both"/>
      </w:pPr>
    </w:p>
    <w:p w:rsidR="00840676" w:rsidRDefault="00A21CEF" w:rsidP="00BE0569">
      <w:pPr>
        <w:jc w:val="both"/>
      </w:pPr>
      <w:r>
        <w:rPr>
          <w:noProof/>
        </w:rPr>
        <w:pict>
          <v:rect id="_x0000_s1032" style="position:absolute;left:0;text-align:left;margin-left:3in;margin-top:450pt;width:270pt;height:234pt;z-index:251666432;mso-wrap-edited:f;mso-position-horizontal:absolute;mso-position-vertical:absolute" wrapcoords="-180 -69 -240 138 -240 22084 21960 22084 22020 484 21900 0 21720 -69 -180 -69" filled="f" fillcolor="#3f80cd" strokecolor="black [3213]" strokeweight="1.5pt">
            <v:fill color2="#9bc1ff" o:detectmouseclick="t" focusposition="" focussize=",90" type="gradient">
              <o:fill v:ext="view" type="gradientUnscaled"/>
            </v:fill>
            <v:shadow on="t" opacity="22938f" mv:blur="38100f" offset="0,2pt"/>
            <v:textbox inset=",7.2pt,,7.2pt"/>
            <w10:wrap type="tight"/>
          </v:rect>
        </w:pict>
      </w:r>
      <w:r>
        <w:rPr>
          <w:noProof/>
        </w:rPr>
        <w:pict>
          <v:rect id="_x0000_s1031" style="position:absolute;left:0;text-align:left;margin-left:3in;margin-top:3in;width:270pt;height:234pt;z-index:251665408;mso-wrap-edited:f;mso-position-horizontal:absolute;mso-position-vertical:absolute" wrapcoords="-180 -69 -240 138 -240 22084 21960 22084 22020 484 21900 0 21720 -69 -180 -69" filled="f" fillcolor="#3f80cd" strokecolor="black [3213]" strokeweight="1.5pt">
            <v:fill color2="#9bc1ff" o:detectmouseclick="t" focusposition="" focussize=",90" type="gradient">
              <o:fill v:ext="view" type="gradientUnscaled"/>
            </v:fill>
            <v:shadow on="t" opacity="22938f" mv:blur="38100f" offset="0,2pt"/>
            <v:textbox inset=",7.2pt,,7.2pt"/>
            <w10:wrap type="tight"/>
          </v:rect>
        </w:pict>
      </w:r>
      <w:r>
        <w:rPr>
          <w:noProof/>
        </w:rPr>
        <w:pict>
          <v:rect id="_x0000_s1030" style="position:absolute;left:0;text-align:left;margin-left:-54pt;margin-top:450pt;width:270pt;height:234pt;z-index:251664384;mso-wrap-edited:f;mso-position-horizontal:absolute;mso-position-vertical:absolute" wrapcoords="-180 -69 -240 138 -240 22084 21960 22084 22020 484 21900 0 21720 -69 -180 -69" filled="f" fillcolor="#3f80cd" strokecolor="black [3213]" strokeweight="1.5pt">
            <v:fill color2="#9bc1ff" o:detectmouseclick="t" focusposition="" focussize=",90" type="gradient">
              <o:fill v:ext="view" type="gradientUnscaled"/>
            </v:fill>
            <v:shadow on="t" opacity="22938f" mv:blur="38100f" offset="0,2pt"/>
            <v:textbox inset=",7.2pt,,7.2pt"/>
            <w10:wrap type="tight"/>
          </v:rect>
        </w:pict>
      </w:r>
      <w:r>
        <w:rPr>
          <w:noProof/>
        </w:rPr>
        <w:pict>
          <v:rect id="_x0000_s1029" style="position:absolute;left:0;text-align:left;margin-left:-54pt;margin-top:3in;width:270pt;height:234pt;z-index:251663360;mso-wrap-edited:f;mso-position-horizontal:absolute;mso-position-vertical:absolute" wrapcoords="-180 -69 -240 138 -240 22084 21960 22084 22020 484 21900 0 21720 -69 -180 -69" filled="f" fillcolor="#3f80cd" strokecolor="black [3213]" strokeweight="1.5pt">
            <v:fill color2="#9bc1ff" o:detectmouseclick="t" focusposition="" focussize=",90" type="gradient">
              <o:fill v:ext="view" type="gradientUnscaled"/>
            </v:fill>
            <v:shadow on="t" opacity="22938f" mv:blur="38100f" offset="0,2pt"/>
            <v:textbox inset=",7.2pt,,7.2pt"/>
            <w10:wrap type="tight"/>
          </v:rect>
        </w:pict>
      </w:r>
      <w:r>
        <w:rPr>
          <w:noProof/>
        </w:rPr>
        <w:pict>
          <v:rect id="_x0000_s1027" style="position:absolute;left:0;text-align:left;margin-left:-54pt;margin-top:-18pt;width:270pt;height:234pt;z-index:251661312;mso-wrap-edited:f;mso-position-horizontal:absolute;mso-position-vertical:absolute" wrapcoords="-180 -69 -240 138 -240 22084 21960 22084 22020 484 21900 0 21720 -69 -180 -69" filled="f" fillcolor="#3f80cd" strokecolor="black [3213]" strokeweight="1.5pt">
            <v:fill color2="#9bc1ff" o:detectmouseclick="t" focusposition="" focussize=",90" type="gradient">
              <o:fill v:ext="view" type="gradientUnscaled"/>
            </v:fill>
            <v:shadow on="t" opacity="22938f" mv:blur="38100f" offset="0,2pt"/>
            <v:textbox inset=",7.2pt,,7.2pt"/>
            <w10:wrap type="tight"/>
          </v:rect>
        </w:pict>
      </w:r>
      <w:r>
        <w:rPr>
          <w:noProof/>
        </w:rPr>
        <w:pict>
          <v:rect id="_x0000_s1028" style="position:absolute;left:0;text-align:left;margin-left:3in;margin-top:-18pt;width:270pt;height:234pt;z-index:251662336;mso-wrap-edited:f;mso-position-horizontal:absolute;mso-position-vertical:absolute" wrapcoords="-180 -69 -240 138 -240 22084 21960 22084 22020 484 21900 0 21720 -69 -180 -69" filled="f" fillcolor="#3f80cd" strokecolor="black [3213]" strokeweight="1.5pt">
            <v:fill color2="#9bc1ff" o:detectmouseclick="t" focusposition="" focussize=",90" type="gradient">
              <o:fill v:ext="view" type="gradientUnscaled"/>
            </v:fill>
            <v:shadow on="t" opacity="22938f" mv:blur="38100f" offset="0,2pt"/>
            <v:textbox inset=",7.2pt,,7.2pt"/>
            <w10:wrap type="tight"/>
          </v:rect>
        </w:pict>
      </w:r>
    </w:p>
    <w:sectPr w:rsidR="00840676" w:rsidSect="00BE0569">
      <w:type w:val="continuous"/>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6B0A4B"/>
    <w:multiLevelType w:val="hybridMultilevel"/>
    <w:tmpl w:val="FF7CCC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40676"/>
    <w:rsid w:val="001E041E"/>
    <w:rsid w:val="003C7A02"/>
    <w:rsid w:val="00840676"/>
    <w:rsid w:val="008A5E48"/>
    <w:rsid w:val="008F15B7"/>
    <w:rsid w:val="0090598A"/>
    <w:rsid w:val="00A21CEF"/>
    <w:rsid w:val="00BE0569"/>
    <w:rsid w:val="00BF7701"/>
    <w:rsid w:val="00EA014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676"/>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840676"/>
    <w:rPr>
      <w:color w:val="0000FF"/>
      <w:u w:val="single"/>
    </w:rPr>
  </w:style>
  <w:style w:type="paragraph" w:styleId="ListParagraph">
    <w:name w:val="List Paragraph"/>
    <w:basedOn w:val="Normal"/>
    <w:uiPriority w:val="34"/>
    <w:qFormat/>
    <w:rsid w:val="00840676"/>
    <w:pPr>
      <w:ind w:left="720"/>
      <w:contextualSpacing/>
    </w:pPr>
  </w:style>
  <w:style w:type="table" w:styleId="TableGrid">
    <w:name w:val="Table Grid"/>
    <w:basedOn w:val="TableNormal"/>
    <w:uiPriority w:val="59"/>
    <w:rsid w:val="00BE05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NUL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249</Words>
  <Characters>1420</Characters>
  <Application>Microsoft Macintosh Word</Application>
  <DocSecurity>0</DocSecurity>
  <Lines>11</Lines>
  <Paragraphs>2</Paragraphs>
  <ScaleCrop>false</ScaleCrop>
  <Company>Christina School District</Company>
  <LinksUpToDate>false</LinksUpToDate>
  <CharactersWithSpaces>1743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cp:lastModifiedBy>Authorized User</cp:lastModifiedBy>
  <cp:revision>5</cp:revision>
  <dcterms:created xsi:type="dcterms:W3CDTF">2012-09-15T00:39:00Z</dcterms:created>
  <dcterms:modified xsi:type="dcterms:W3CDTF">2012-09-15T00:48:00Z</dcterms:modified>
</cp:coreProperties>
</file>